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F2" w:rsidRDefault="000F01F2" w:rsidP="0052170E">
      <w:pPr>
        <w:spacing w:after="0" w:line="259" w:lineRule="auto"/>
        <w:ind w:right="3647"/>
      </w:pPr>
    </w:p>
    <w:p w:rsidR="000F01F2" w:rsidRDefault="00637D4B">
      <w:pPr>
        <w:spacing w:after="308" w:line="259" w:lineRule="auto"/>
        <w:ind w:left="58" w:right="0" w:firstLine="0"/>
        <w:jc w:val="left"/>
      </w:pPr>
      <w:r>
        <w:rPr>
          <w:sz w:val="20"/>
        </w:rPr>
        <w:t xml:space="preserve"> </w:t>
      </w:r>
    </w:p>
    <w:p w:rsidR="000F01F2" w:rsidRDefault="00637D4B">
      <w:pPr>
        <w:spacing w:after="0" w:line="259" w:lineRule="auto"/>
        <w:ind w:left="123" w:right="0" w:firstLine="0"/>
        <w:jc w:val="center"/>
      </w:pPr>
      <w:r>
        <w:rPr>
          <w:b/>
          <w:sz w:val="28"/>
        </w:rPr>
        <w:t xml:space="preserve"> </w:t>
      </w:r>
    </w:p>
    <w:p w:rsidR="000F01F2" w:rsidRDefault="00637D4B" w:rsidP="0052170E">
      <w:pPr>
        <w:spacing w:after="13" w:line="248" w:lineRule="auto"/>
        <w:ind w:left="62" w:right="1" w:hanging="10"/>
        <w:jc w:val="center"/>
      </w:pPr>
      <w:r>
        <w:rPr>
          <w:b/>
          <w:sz w:val="28"/>
        </w:rPr>
        <w:t xml:space="preserve">Procedura </w:t>
      </w:r>
    </w:p>
    <w:p w:rsidR="000F01F2" w:rsidRDefault="00637D4B">
      <w:pPr>
        <w:spacing w:after="13" w:line="248" w:lineRule="auto"/>
        <w:ind w:left="62" w:right="0" w:hanging="10"/>
        <w:jc w:val="center"/>
      </w:pPr>
      <w:r>
        <w:rPr>
          <w:b/>
          <w:sz w:val="28"/>
        </w:rPr>
        <w:t xml:space="preserve">ubiegania się ucznia </w:t>
      </w:r>
    </w:p>
    <w:p w:rsidR="000F01F2" w:rsidRDefault="00637D4B">
      <w:pPr>
        <w:spacing w:after="47" w:line="248" w:lineRule="auto"/>
        <w:ind w:left="1310" w:right="1110" w:hanging="10"/>
        <w:jc w:val="center"/>
      </w:pPr>
      <w:r>
        <w:rPr>
          <w:b/>
          <w:sz w:val="28"/>
        </w:rPr>
        <w:t xml:space="preserve">o indywidualny program lub indywidualny tok nauczania  w  </w:t>
      </w:r>
    </w:p>
    <w:p w:rsidR="000F01F2" w:rsidRDefault="00674453">
      <w:pPr>
        <w:spacing w:after="13" w:line="248" w:lineRule="auto"/>
        <w:ind w:left="62" w:right="8" w:hanging="10"/>
        <w:jc w:val="center"/>
      </w:pPr>
      <w:r>
        <w:rPr>
          <w:b/>
          <w:sz w:val="28"/>
        </w:rPr>
        <w:t>Szkole Podstawowej nr 10 w Szczecinie</w:t>
      </w:r>
    </w:p>
    <w:p w:rsidR="000F01F2" w:rsidRDefault="00637D4B">
      <w:pPr>
        <w:spacing w:after="0" w:line="237" w:lineRule="auto"/>
        <w:ind w:left="4844" w:right="4652" w:firstLine="0"/>
        <w:jc w:val="left"/>
      </w:pPr>
      <w:r>
        <w:rPr>
          <w:b/>
          <w:sz w:val="28"/>
        </w:rPr>
        <w:t xml:space="preserve">   </w:t>
      </w:r>
    </w:p>
    <w:p w:rsidR="000F01F2" w:rsidRDefault="00637D4B">
      <w:pPr>
        <w:spacing w:after="0" w:line="259" w:lineRule="auto"/>
        <w:ind w:left="58" w:right="0" w:firstLine="0"/>
        <w:jc w:val="left"/>
      </w:pPr>
      <w:r>
        <w:rPr>
          <w:b/>
          <w:sz w:val="22"/>
        </w:rPr>
        <w:t xml:space="preserve">podstawa prawna:  </w:t>
      </w:r>
    </w:p>
    <w:p w:rsidR="000F01F2" w:rsidRDefault="00637D4B">
      <w:pPr>
        <w:spacing w:after="0" w:line="259" w:lineRule="auto"/>
        <w:ind w:left="58" w:right="0" w:firstLine="0"/>
        <w:jc w:val="left"/>
      </w:pPr>
      <w:r>
        <w:rPr>
          <w:sz w:val="22"/>
        </w:rPr>
        <w:t xml:space="preserve"> </w:t>
      </w:r>
    </w:p>
    <w:p w:rsidR="000F01F2" w:rsidRDefault="00637D4B">
      <w:pPr>
        <w:spacing w:after="306"/>
        <w:ind w:left="62" w:right="0" w:hanging="10"/>
        <w:jc w:val="left"/>
      </w:pPr>
      <w:r>
        <w:rPr>
          <w:sz w:val="20"/>
        </w:rPr>
        <w:t>Rozporządzenie Ministra Edukacji Narodowej z 9 sierpnia 2017 r. w sprawie warunków i trybu udzielania zezwoleń na indywidualny program lub tok nauki oraz organizacji indywidualnego programu lub toku nauki (Dz.U. poz. 1569).</w:t>
      </w:r>
      <w:r>
        <w:rPr>
          <w:sz w:val="22"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Uczeń realizujący indywidualny program nauki</w:t>
      </w:r>
      <w:r>
        <w:rPr>
          <w:b/>
        </w:rPr>
        <w:t xml:space="preserve"> </w:t>
      </w:r>
      <w:r>
        <w:t>kształci się z zakresie jednego, kilku lub wszystkich obowiązujących zajęć edukacyjnych, przewidzianych w szkolnym planie nauczania dla danej klasy, według programu dostosowanego do jego uzdolnień, zainteresowań i możliwości edukacyjnych.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Uczeń realizujący indywidualny tok nauki</w:t>
      </w:r>
      <w:r>
        <w:rPr>
          <w:b/>
        </w:rPr>
        <w:t xml:space="preserve"> </w:t>
      </w:r>
      <w:r>
        <w:t>kształci się według systemu innego niż udział w obowiązkowych zajęciach edukacyjnych, w zakresie jednego, kilku lub wszystkich obowiązujących zajęć edukacyjnych, przewidzianych w szkolnym planie nauczania dla danej klasy.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Uczeń objęty indywidualnym tokiem nauki</w:t>
      </w:r>
      <w:r>
        <w:rPr>
          <w:b/>
        </w:rPr>
        <w:t xml:space="preserve"> </w:t>
      </w:r>
      <w:r>
        <w:t>może realizować w ciągu jednego roku szkolnego program nauczania z zakresu dwóch lub więcej klas i może być klasyfikowany</w:t>
      </w:r>
      <w:r>
        <w:rPr>
          <w:b/>
        </w:rPr>
        <w:t xml:space="preserve"> </w:t>
      </w:r>
      <w:r>
        <w:t>i promowany w czasie całego roku szkolnego.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Indywidualny tok nauki może być realizowany według programu nauczania objętego szkolnym zestawem programów nauczania lub według indywidualnego programu nauki opracowanego przez nauczyciela lub zaakceptowanego spośród programów opracowanych poza szkołą.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Indywidualny program nauki nie może obniżyć wymagań edukacyjnych wynikających ze szkolnego zestawu programów nauczania, ustalonego dla danej klasy.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spacing w:after="247"/>
        <w:ind w:right="0" w:hanging="360"/>
      </w:pPr>
      <w:r>
        <w:t>Zezwolenie na indywidualny program lub tok nauki może być udzielone po upływie co najmniej jednego roku nauki, a w uzasadnionych przypadkach – po śródrocznej klasyfikacji ucznia.</w:t>
      </w:r>
      <w:r>
        <w:rPr>
          <w:b/>
        </w:rPr>
        <w:t xml:space="preserve"> </w:t>
      </w:r>
    </w:p>
    <w:p w:rsidR="000F01F2" w:rsidRDefault="00637D4B" w:rsidP="00674453">
      <w:pPr>
        <w:numPr>
          <w:ilvl w:val="0"/>
          <w:numId w:val="1"/>
        </w:numPr>
        <w:spacing w:after="8"/>
        <w:ind w:right="0" w:hanging="360"/>
      </w:pPr>
      <w:r>
        <w:t>Z pisemnym wnioskiem o udzielenie zezwolenia na indywidualny program lub tok nauki mogą wystąpić:</w:t>
      </w:r>
      <w:r>
        <w:rPr>
          <w:b/>
        </w:rPr>
        <w:t xml:space="preserve"> </w:t>
      </w:r>
    </w:p>
    <w:p w:rsidR="000F01F2" w:rsidRDefault="00637D4B">
      <w:pPr>
        <w:numPr>
          <w:ilvl w:val="1"/>
          <w:numId w:val="1"/>
        </w:numPr>
        <w:spacing w:after="14"/>
        <w:ind w:right="0" w:hanging="360"/>
      </w:pPr>
      <w:r>
        <w:t xml:space="preserve">uczeń – z tym, że uczeń niepełnoletni za pisemną zgodą rodziców lub opiekunów prawnych </w:t>
      </w:r>
    </w:p>
    <w:p w:rsidR="000F01F2" w:rsidRDefault="00637D4B">
      <w:pPr>
        <w:numPr>
          <w:ilvl w:val="1"/>
          <w:numId w:val="1"/>
        </w:numPr>
        <w:spacing w:after="13"/>
        <w:ind w:right="0" w:hanging="360"/>
      </w:pPr>
      <w:r>
        <w:t xml:space="preserve">rodzice (prawni opiekunowie) niepełnoletniego ucznia, </w:t>
      </w:r>
    </w:p>
    <w:p w:rsidR="000F01F2" w:rsidRDefault="00637D4B" w:rsidP="00674453">
      <w:pPr>
        <w:numPr>
          <w:ilvl w:val="1"/>
          <w:numId w:val="1"/>
        </w:numPr>
        <w:ind w:right="0" w:hanging="360"/>
      </w:pPr>
      <w:r>
        <w:t xml:space="preserve">wychowawca klasy lub nauczyciel prowadzący zajęcia edukacyjne, których dotyczy wniosek - za pisemną zgodą rodziców (prawnych opiekunów). </w:t>
      </w:r>
    </w:p>
    <w:p w:rsidR="000F01F2" w:rsidRDefault="00637D4B" w:rsidP="00674453">
      <w:pPr>
        <w:numPr>
          <w:ilvl w:val="0"/>
          <w:numId w:val="1"/>
        </w:numPr>
        <w:spacing w:after="241" w:line="259" w:lineRule="auto"/>
        <w:ind w:right="0" w:hanging="360"/>
      </w:pPr>
      <w:r>
        <w:t>Wnios</w:t>
      </w:r>
      <w:r w:rsidR="00674453">
        <w:t>ek składa się do dyrektora Szkoły Podstawowej nr 10  w Szczecinie.</w:t>
      </w:r>
    </w:p>
    <w:p w:rsidR="000F01F2" w:rsidRDefault="00637D4B">
      <w:pPr>
        <w:numPr>
          <w:ilvl w:val="0"/>
          <w:numId w:val="1"/>
        </w:numPr>
        <w:spacing w:after="241" w:line="259" w:lineRule="auto"/>
        <w:ind w:right="0" w:hanging="360"/>
      </w:pPr>
      <w:r>
        <w:lastRenderedPageBreak/>
        <w:t>Wychowawca klasy dołącza do wniosku opinię o predyspozycjach, możliwościach i oczekiwaniach ucznia. Opinia powinna także zawierać informację o dotychczasowych osiągnięciach ucznia.</w:t>
      </w:r>
      <w:r w:rsidRPr="00674453">
        <w:rPr>
          <w:b/>
        </w:rPr>
        <w:t xml:space="preserve"> </w:t>
      </w:r>
      <w:r>
        <w:rPr>
          <w:b/>
        </w:rPr>
        <w:t xml:space="preserve"> </w:t>
      </w:r>
    </w:p>
    <w:p w:rsidR="000F01F2" w:rsidRPr="00CF2EBB" w:rsidRDefault="00674453">
      <w:pPr>
        <w:numPr>
          <w:ilvl w:val="0"/>
          <w:numId w:val="1"/>
        </w:numPr>
        <w:spacing w:after="314" w:line="239" w:lineRule="auto"/>
        <w:ind w:right="0" w:hanging="360"/>
      </w:pPr>
      <w:r w:rsidRPr="00CF2EBB">
        <w:t>Dyrektor szkoły</w:t>
      </w:r>
      <w:r w:rsidR="00637D4B" w:rsidRPr="00CF2EBB">
        <w:t xml:space="preserve"> zezwala na indywidualny program lub tok nauki w przypadku pozytywnej opinii rady pedagogicznej i pozytywnej opinii publicznej poradni psychologicznopedagogicznej. </w:t>
      </w:r>
    </w:p>
    <w:p w:rsidR="000F01F2" w:rsidRDefault="00637D4B">
      <w:pPr>
        <w:numPr>
          <w:ilvl w:val="0"/>
          <w:numId w:val="1"/>
        </w:numPr>
        <w:spacing w:after="284" w:line="259" w:lineRule="auto"/>
        <w:ind w:right="0" w:hanging="360"/>
      </w:pPr>
      <w:r>
        <w:t xml:space="preserve">W przypadku zezwolenia na indywidualny tok nauki, umożliwiający realizację w ciągu jednego roku szkolnego programu nauczania z zakresu więcej niż dwóch klas, wymaga się pozytywnej opinii organu sprawującego nadzór pedagogiczny nad szkołą. </w:t>
      </w:r>
    </w:p>
    <w:p w:rsidR="000F01F2" w:rsidRDefault="00674453">
      <w:pPr>
        <w:numPr>
          <w:ilvl w:val="0"/>
          <w:numId w:val="1"/>
        </w:numPr>
        <w:spacing w:after="240"/>
        <w:ind w:right="0" w:hanging="360"/>
      </w:pPr>
      <w:r>
        <w:t xml:space="preserve"> </w:t>
      </w:r>
      <w:r w:rsidR="00637D4B">
        <w:t xml:space="preserve">Zezwolenia na indywidualny program lub tok nauki udziela się na czas określony.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Po udzieleniu zezwolenia na indywidualny progr</w:t>
      </w:r>
      <w:r w:rsidR="00674453">
        <w:t>am lub tok nauki dyrektor szkoły</w:t>
      </w:r>
      <w:r>
        <w:t>, wyznacza uczniowi nauczyciela – opiekuna i ustala zakres jego obowiązków.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>Uczeń realizujący indywidualny tok nauki może uczęszczać na wybrane zajęcia edukacyjne do klasy programowo wyższej, może też uczęszczać na wybrane zajęcia w szkole wyższego stopnia, a także realizować program w całości lub w części we własnym zakresie.</w:t>
      </w:r>
      <w:r>
        <w:rPr>
          <w:b/>
        </w:rPr>
        <w:t xml:space="preserve"> </w:t>
      </w:r>
    </w:p>
    <w:p w:rsidR="000F01F2" w:rsidRDefault="00637D4B">
      <w:pPr>
        <w:numPr>
          <w:ilvl w:val="0"/>
          <w:numId w:val="1"/>
        </w:numPr>
        <w:spacing w:after="263"/>
        <w:ind w:right="0" w:hanging="360"/>
      </w:pPr>
      <w:r>
        <w:t>Ocenianie, klasyfikowanie i promowanie ucznia realizującego indywidualny program lub tok nauki odbywa się na warunkach i w sposób określony w przepisach w sprawie warunków i sposobu oceniania, klasyfikowania i promowania uczniów i słuchaczy oraz przeprowadzania egzaminów i sprawdzianów w szkołach publicznych, z tym że uczeń realizujący indywidualny tok nauki jest klasyfikowany na podstawie egzaminu klasyfikacyjnego.</w:t>
      </w:r>
      <w:r>
        <w:rPr>
          <w:b/>
        </w:rPr>
        <w:t xml:space="preserve"> </w:t>
      </w:r>
    </w:p>
    <w:p w:rsidR="000F01F2" w:rsidRDefault="00674453">
      <w:pPr>
        <w:numPr>
          <w:ilvl w:val="0"/>
          <w:numId w:val="1"/>
        </w:numPr>
        <w:ind w:right="0" w:hanging="360"/>
      </w:pPr>
      <w:r>
        <w:t>Dyrektor Szkoły Podstawowej nr 10 w Szczecinie</w:t>
      </w:r>
      <w:r w:rsidR="00637D4B">
        <w:t xml:space="preserve"> może nie wydać zezwolenia na indywidualny program lub tok nauki. Decyzję taką dyrektor szkoły musi uzasadnić pisemnie.  </w:t>
      </w:r>
    </w:p>
    <w:p w:rsidR="000F01F2" w:rsidRDefault="00637D4B">
      <w:pPr>
        <w:numPr>
          <w:ilvl w:val="0"/>
          <w:numId w:val="1"/>
        </w:numPr>
        <w:ind w:right="0" w:hanging="360"/>
      </w:pPr>
      <w:r>
        <w:t xml:space="preserve">Na decyzję negatywną dyrektora szkoły określoną w punkcie 16 uprawnionemu wnioskodawcy przysługuje odwołanie, które za pośrednictwem dyrektora szkoły może złożyć do </w:t>
      </w:r>
      <w:r w:rsidR="00674453">
        <w:t>Zachodniop</w:t>
      </w:r>
      <w:r>
        <w:t xml:space="preserve">omorskiego Kuratora Oświaty w terminie 14 dni od daty otrzymania decyzji dyrektora szkoły. </w:t>
      </w:r>
      <w:r>
        <w:rPr>
          <w:b/>
        </w:rPr>
        <w:t xml:space="preserve"> </w:t>
      </w:r>
    </w:p>
    <w:p w:rsidR="00BD5020" w:rsidRDefault="00637D4B" w:rsidP="00CF2EBB">
      <w:pPr>
        <w:numPr>
          <w:ilvl w:val="0"/>
          <w:numId w:val="1"/>
        </w:numPr>
        <w:ind w:right="0" w:hanging="360"/>
        <w:rPr>
          <w:b/>
        </w:rPr>
      </w:pPr>
      <w:r>
        <w:t xml:space="preserve">Zgodnie z przepisami prawa po otrzymaniu odwołania dyrektor rozpatruje odwołanie i jeżeli nie zmieni swojej decyzji o odmowie właściwego zezwolenia przekazuje odwołanie do </w:t>
      </w:r>
      <w:r w:rsidR="00674453">
        <w:t>Zachodniop</w:t>
      </w:r>
      <w:r>
        <w:t>omorskiego Kuratora Oświaty.</w:t>
      </w:r>
      <w:r>
        <w:rPr>
          <w:b/>
        </w:rPr>
        <w:t xml:space="preserve"> </w:t>
      </w:r>
    </w:p>
    <w:p w:rsidR="00BD5020" w:rsidRDefault="00BD5020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BD5020" w:rsidRDefault="00BD5020" w:rsidP="00BD5020">
      <w:pPr>
        <w:pStyle w:val="Nagwek1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1</w:t>
      </w:r>
      <w:r>
        <w:rPr>
          <w:b w:val="0"/>
          <w:sz w:val="16"/>
          <w:szCs w:val="16"/>
        </w:rPr>
        <w:t xml:space="preserve"> </w:t>
      </w:r>
    </w:p>
    <w:p w:rsidR="00BD5020" w:rsidRDefault="00BD5020" w:rsidP="00BD5020">
      <w:pPr>
        <w:spacing w:after="0" w:line="252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BD5020" w:rsidRDefault="00BD5020" w:rsidP="00BD5020">
      <w:pPr>
        <w:spacing w:after="118" w:line="252" w:lineRule="auto"/>
        <w:ind w:left="0" w:right="0" w:firstLine="0"/>
        <w:jc w:val="left"/>
      </w:pPr>
      <w:r>
        <w:rPr>
          <w:sz w:val="20"/>
        </w:rPr>
        <w:t xml:space="preserve">                                                       </w:t>
      </w:r>
    </w:p>
    <w:p w:rsidR="00BD5020" w:rsidRDefault="00BD5020" w:rsidP="00BD5020">
      <w:pPr>
        <w:spacing w:after="84"/>
        <w:ind w:left="62" w:right="0" w:hanging="10"/>
        <w:jc w:val="left"/>
        <w:rPr>
          <w:szCs w:val="24"/>
        </w:rPr>
      </w:pPr>
      <w:r>
        <w:rPr>
          <w:sz w:val="20"/>
        </w:rPr>
        <w:t>(pieczęć szkoły, placówki</w:t>
      </w:r>
      <w:r>
        <w:rPr>
          <w:szCs w:val="24"/>
        </w:rPr>
        <w:t xml:space="preserve">)                                                                Szczecin, </w:t>
      </w:r>
    </w:p>
    <w:p w:rsidR="00BD5020" w:rsidRDefault="00BD5020" w:rsidP="00BD5020">
      <w:pPr>
        <w:spacing w:after="108" w:line="252" w:lineRule="auto"/>
        <w:ind w:left="97" w:right="0" w:firstLine="0"/>
        <w:jc w:val="center"/>
        <w:rPr>
          <w:szCs w:val="24"/>
        </w:rPr>
      </w:pPr>
      <w:r>
        <w:rPr>
          <w:szCs w:val="24"/>
        </w:rPr>
        <w:t xml:space="preserve"> </w:t>
      </w:r>
    </w:p>
    <w:p w:rsidR="00BD5020" w:rsidRDefault="00BD5020" w:rsidP="00BD5020">
      <w:pPr>
        <w:spacing w:after="92" w:line="252" w:lineRule="auto"/>
        <w:ind w:left="1553" w:right="3654" w:firstLine="290"/>
        <w:jc w:val="center"/>
        <w:rPr>
          <w:b/>
          <w:szCs w:val="24"/>
        </w:rPr>
      </w:pPr>
      <w:r>
        <w:rPr>
          <w:b/>
          <w:szCs w:val="24"/>
        </w:rPr>
        <w:t xml:space="preserve">DECYZJA nr </w:t>
      </w:r>
    </w:p>
    <w:p w:rsidR="00BD5020" w:rsidRDefault="00BD5020" w:rsidP="00BD5020">
      <w:pPr>
        <w:spacing w:after="0" w:line="388" w:lineRule="auto"/>
        <w:ind w:left="1843" w:right="1697" w:hanging="10"/>
        <w:jc w:val="center"/>
        <w:rPr>
          <w:b/>
          <w:szCs w:val="24"/>
        </w:rPr>
      </w:pPr>
      <w:r>
        <w:rPr>
          <w:b/>
          <w:szCs w:val="24"/>
        </w:rPr>
        <w:t xml:space="preserve">dyrektora Szkoły Podstawowej Nr 10 w Szczecinie  </w:t>
      </w:r>
    </w:p>
    <w:p w:rsidR="00BD5020" w:rsidRDefault="00BD5020" w:rsidP="00BD5020">
      <w:pPr>
        <w:pStyle w:val="Nagwek2"/>
        <w:spacing w:line="348" w:lineRule="auto"/>
        <w:ind w:left="0" w:right="-4"/>
        <w:jc w:val="both"/>
        <w:rPr>
          <w:sz w:val="24"/>
          <w:szCs w:val="24"/>
        </w:rPr>
      </w:pPr>
      <w:r>
        <w:rPr>
          <w:sz w:val="24"/>
          <w:szCs w:val="24"/>
        </w:rPr>
        <w:t>w sprawie wniosku o udzielenie zezwolenia na indywidualny program z …………….</w:t>
      </w:r>
    </w:p>
    <w:p w:rsidR="00BD5020" w:rsidRDefault="00BD5020" w:rsidP="00BD5020">
      <w:pPr>
        <w:spacing w:after="102" w:line="252" w:lineRule="auto"/>
        <w:ind w:left="1210" w:right="0" w:firstLine="0"/>
        <w:jc w:val="left"/>
      </w:pPr>
      <w:r>
        <w:rPr>
          <w:sz w:val="20"/>
        </w:rPr>
        <w:t xml:space="preserve"> </w:t>
      </w:r>
    </w:p>
    <w:p w:rsidR="00BD5020" w:rsidRDefault="00BD5020" w:rsidP="00BD5020">
      <w:pPr>
        <w:spacing w:after="356" w:line="374" w:lineRule="auto"/>
        <w:ind w:left="62" w:right="0" w:hanging="10"/>
        <w:rPr>
          <w:szCs w:val="24"/>
        </w:rPr>
      </w:pPr>
      <w:r>
        <w:rPr>
          <w:szCs w:val="24"/>
        </w:rPr>
        <w:t xml:space="preserve">Na podstawie art.66 ust.1 ustawy z dnia 7 IX 1991 r. o systemie oświaty (Dz. U. 1996 r. Nr 67. poz. 329 z późniejszymi zmianami)  i rozporządzenia Ministra Edukacji Narodowej i Sportu z dnia 19 XII 2001 r. (Dz. U. 2002r. Nr 3, poz.28) w sprawie warunków i trybu udzielania zezwoleń na indywidualny program lub tok nauki oraz organizacji indywidualnego programu lub toku nauki, </w:t>
      </w:r>
    </w:p>
    <w:p w:rsidR="00BD5020" w:rsidRDefault="00BD5020" w:rsidP="00BD5020">
      <w:pPr>
        <w:spacing w:after="90"/>
        <w:ind w:left="62" w:right="0" w:firstLine="0"/>
        <w:rPr>
          <w:b/>
          <w:szCs w:val="24"/>
        </w:rPr>
      </w:pPr>
      <w:r>
        <w:rPr>
          <w:szCs w:val="24"/>
        </w:rPr>
        <w:t>Po rozpatrzeniu wniosku Pani/Pana</w:t>
      </w:r>
    </w:p>
    <w:p w:rsidR="00BD5020" w:rsidRDefault="00BD5020" w:rsidP="00BD5020">
      <w:pPr>
        <w:spacing w:after="0" w:line="360" w:lineRule="auto"/>
        <w:ind w:left="62" w:right="-6" w:hanging="10"/>
        <w:jc w:val="left"/>
        <w:rPr>
          <w:szCs w:val="24"/>
        </w:rPr>
      </w:pPr>
      <w:r>
        <w:rPr>
          <w:szCs w:val="24"/>
        </w:rPr>
        <w:t>Zamieszkałej/zamieszkałego</w:t>
      </w:r>
    </w:p>
    <w:p w:rsidR="00BD5020" w:rsidRDefault="00BD5020" w:rsidP="00BD5020">
      <w:pPr>
        <w:spacing w:after="0" w:line="360" w:lineRule="auto"/>
        <w:ind w:left="58" w:right="-6" w:firstLine="0"/>
        <w:jc w:val="left"/>
        <w:rPr>
          <w:szCs w:val="24"/>
        </w:rPr>
      </w:pPr>
      <w:r>
        <w:rPr>
          <w:szCs w:val="24"/>
        </w:rPr>
        <w:t xml:space="preserve">i po zasięgnięciu opinii rady pedagogicznej i opinii Publicznej Poradni Psychologiczno-Pedagogicznej </w:t>
      </w:r>
    </w:p>
    <w:p w:rsidR="00BD5020" w:rsidRDefault="00BD5020" w:rsidP="00BD5020">
      <w:pPr>
        <w:pStyle w:val="Nagwek2"/>
        <w:spacing w:after="84"/>
        <w:ind w:right="2827"/>
        <w:rPr>
          <w:sz w:val="24"/>
          <w:szCs w:val="24"/>
        </w:rPr>
      </w:pPr>
      <w:r>
        <w:rPr>
          <w:sz w:val="24"/>
          <w:szCs w:val="24"/>
        </w:rPr>
        <w:t>zezwalam/nie zezwalam</w:t>
      </w:r>
    </w:p>
    <w:p w:rsidR="00BD5020" w:rsidRDefault="00BD5020" w:rsidP="00BD5020">
      <w:pPr>
        <w:rPr>
          <w:lang w:val="pl-PL" w:eastAsia="pl-PL"/>
        </w:rPr>
      </w:pPr>
    </w:p>
    <w:p w:rsidR="00BD5020" w:rsidRDefault="00BD5020" w:rsidP="00BD5020">
      <w:pPr>
        <w:spacing w:after="5" w:line="360" w:lineRule="auto"/>
        <w:ind w:left="62" w:right="-4" w:hanging="10"/>
        <w:jc w:val="left"/>
        <w:rPr>
          <w:szCs w:val="24"/>
        </w:rPr>
      </w:pPr>
      <w:r>
        <w:rPr>
          <w:szCs w:val="24"/>
        </w:rPr>
        <w:t>na indywidualny program z ………………………………..</w:t>
      </w:r>
    </w:p>
    <w:p w:rsidR="00BD5020" w:rsidRDefault="00BD5020" w:rsidP="00BD5020">
      <w:pPr>
        <w:spacing w:after="5" w:line="360" w:lineRule="auto"/>
        <w:ind w:left="62" w:right="-4" w:hanging="10"/>
        <w:jc w:val="left"/>
        <w:rPr>
          <w:szCs w:val="24"/>
        </w:rPr>
      </w:pPr>
      <w:r>
        <w:rPr>
          <w:szCs w:val="24"/>
        </w:rPr>
        <w:t>ur. …………..w…………………………………………..</w:t>
      </w:r>
    </w:p>
    <w:p w:rsidR="00BD5020" w:rsidRDefault="00BD5020" w:rsidP="00BD5020">
      <w:pPr>
        <w:spacing w:after="5" w:line="360" w:lineRule="auto"/>
        <w:ind w:left="62" w:right="-4" w:hanging="10"/>
        <w:jc w:val="left"/>
        <w:rPr>
          <w:szCs w:val="24"/>
        </w:rPr>
      </w:pPr>
      <w:r>
        <w:rPr>
          <w:szCs w:val="24"/>
        </w:rPr>
        <w:t>zam ……………………………………………………………</w:t>
      </w:r>
    </w:p>
    <w:p w:rsidR="00BD5020" w:rsidRDefault="00BD5020" w:rsidP="00BD5020">
      <w:pPr>
        <w:spacing w:after="0" w:line="252" w:lineRule="auto"/>
        <w:ind w:left="102" w:right="0" w:firstLine="0"/>
        <w:jc w:val="center"/>
        <w:rPr>
          <w:szCs w:val="24"/>
        </w:rPr>
      </w:pPr>
    </w:p>
    <w:p w:rsidR="00BD5020" w:rsidRDefault="00BD5020" w:rsidP="00BD5020">
      <w:pPr>
        <w:spacing w:after="5"/>
        <w:ind w:left="62" w:right="0" w:hanging="10"/>
        <w:jc w:val="left"/>
        <w:rPr>
          <w:szCs w:val="24"/>
        </w:rPr>
      </w:pPr>
      <w:r>
        <w:rPr>
          <w:szCs w:val="24"/>
        </w:rPr>
        <w:t xml:space="preserve">Od niniejszej decyzji przysługuje stronom prawo odwołania do Zachodniopomorskiego Kuratora Oświaty w terminie 14 dni, za pośrednictwem organu, który decyzję wydał. </w:t>
      </w:r>
    </w:p>
    <w:p w:rsidR="00BD5020" w:rsidRDefault="00BD5020" w:rsidP="00BD5020">
      <w:pPr>
        <w:spacing w:after="80" w:line="252" w:lineRule="auto"/>
        <w:ind w:left="102" w:right="0" w:firstLine="0"/>
        <w:rPr>
          <w:sz w:val="20"/>
        </w:rPr>
      </w:pPr>
    </w:p>
    <w:p w:rsidR="00BD5020" w:rsidRDefault="00BD5020" w:rsidP="00BD5020">
      <w:pPr>
        <w:spacing w:after="80" w:line="252" w:lineRule="auto"/>
        <w:ind w:left="102" w:right="0" w:firstLine="0"/>
        <w:rPr>
          <w:szCs w:val="24"/>
        </w:rPr>
      </w:pPr>
      <w:r>
        <w:rPr>
          <w:sz w:val="20"/>
        </w:rPr>
        <w:t xml:space="preserve">Otrzymują: </w:t>
      </w:r>
    </w:p>
    <w:p w:rsidR="00BD5020" w:rsidRDefault="00BD5020" w:rsidP="00BD5020">
      <w:pPr>
        <w:spacing w:after="5"/>
        <w:ind w:left="62" w:right="0" w:hanging="10"/>
        <w:jc w:val="left"/>
      </w:pPr>
      <w:r>
        <w:rPr>
          <w:sz w:val="20"/>
        </w:rPr>
        <w:t>1. ………………………………………………………………………………………………</w:t>
      </w:r>
    </w:p>
    <w:p w:rsidR="00BD5020" w:rsidRDefault="00BD5020" w:rsidP="00BD5020">
      <w:pPr>
        <w:spacing w:after="80" w:line="252" w:lineRule="auto"/>
        <w:ind w:right="0"/>
        <w:jc w:val="left"/>
      </w:pPr>
      <w:r>
        <w:rPr>
          <w:sz w:val="20"/>
        </w:rPr>
        <w:t xml:space="preserve">2. a/a </w:t>
      </w:r>
    </w:p>
    <w:p w:rsidR="000F01F2" w:rsidRDefault="000F01F2" w:rsidP="00BD5020">
      <w:pPr>
        <w:ind w:left="767" w:right="0" w:firstLine="0"/>
      </w:pPr>
      <w:bookmarkStart w:id="0" w:name="_GoBack"/>
      <w:bookmarkEnd w:id="0"/>
    </w:p>
    <w:sectPr w:rsidR="000F01F2" w:rsidSect="00674453">
      <w:pgSz w:w="11899" w:h="16838"/>
      <w:pgMar w:top="711" w:right="910" w:bottom="851" w:left="13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0395F"/>
    <w:multiLevelType w:val="hybridMultilevel"/>
    <w:tmpl w:val="63BA3B32"/>
    <w:lvl w:ilvl="0" w:tplc="5FA265CE">
      <w:start w:val="1"/>
      <w:numFmt w:val="decimal"/>
      <w:lvlText w:val="%1."/>
      <w:lvlJc w:val="left"/>
      <w:pPr>
        <w:ind w:left="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F03418">
      <w:start w:val="1"/>
      <w:numFmt w:val="decimal"/>
      <w:lvlText w:val="%2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669FA">
      <w:start w:val="1"/>
      <w:numFmt w:val="lowerRoman"/>
      <w:lvlText w:val="%3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7860">
      <w:start w:val="1"/>
      <w:numFmt w:val="decimal"/>
      <w:lvlText w:val="%4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436B6">
      <w:start w:val="1"/>
      <w:numFmt w:val="lowerLetter"/>
      <w:lvlText w:val="%5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161C">
      <w:start w:val="1"/>
      <w:numFmt w:val="lowerRoman"/>
      <w:lvlText w:val="%6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0D946">
      <w:start w:val="1"/>
      <w:numFmt w:val="decimal"/>
      <w:lvlText w:val="%7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E25BA">
      <w:start w:val="1"/>
      <w:numFmt w:val="lowerLetter"/>
      <w:lvlText w:val="%8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066AC">
      <w:start w:val="1"/>
      <w:numFmt w:val="lowerRoman"/>
      <w:lvlText w:val="%9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0F01F2"/>
    <w:rsid w:val="000F01F2"/>
    <w:rsid w:val="001D2188"/>
    <w:rsid w:val="00276EAA"/>
    <w:rsid w:val="00427E85"/>
    <w:rsid w:val="0052170E"/>
    <w:rsid w:val="00565EFF"/>
    <w:rsid w:val="00637D4B"/>
    <w:rsid w:val="00674453"/>
    <w:rsid w:val="00BD5020"/>
    <w:rsid w:val="00CF2EBB"/>
    <w:rsid w:val="00F2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EAA"/>
    <w:pPr>
      <w:spacing w:after="287" w:line="269" w:lineRule="auto"/>
      <w:ind w:left="428" w:right="9" w:hanging="37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276EAA"/>
    <w:pPr>
      <w:keepNext/>
      <w:keepLines/>
      <w:spacing w:after="63" w:line="259" w:lineRule="auto"/>
      <w:ind w:left="4"/>
      <w:jc w:val="center"/>
      <w:outlineLvl w:val="0"/>
    </w:pPr>
    <w:rPr>
      <w:rFonts w:ascii="Times New Roman" w:hAnsi="Times New Roman"/>
      <w:b/>
      <w:color w:val="000000"/>
      <w:sz w:val="24"/>
    </w:rPr>
  </w:style>
  <w:style w:type="paragraph" w:styleId="Nagwek2">
    <w:name w:val="heading 2"/>
    <w:next w:val="Normalny"/>
    <w:link w:val="Nagwek2Znak"/>
    <w:unhideWhenUsed/>
    <w:qFormat/>
    <w:rsid w:val="00276EAA"/>
    <w:pPr>
      <w:keepNext/>
      <w:keepLines/>
      <w:spacing w:line="259" w:lineRule="auto"/>
      <w:ind w:left="2891" w:right="2738" w:hanging="10"/>
      <w:jc w:val="center"/>
      <w:outlineLvl w:val="1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276EAA"/>
    <w:rPr>
      <w:rFonts w:ascii="Times New Roman" w:hAnsi="Times New Roman"/>
      <w:b/>
      <w:color w:val="000000"/>
      <w:lang w:val="pl-PL" w:eastAsia="pl-PL" w:bidi="ar-SA"/>
    </w:rPr>
  </w:style>
  <w:style w:type="character" w:customStyle="1" w:styleId="Nagwek1Znak">
    <w:name w:val="Nagłówek 1 Znak"/>
    <w:link w:val="Nagwek1"/>
    <w:rsid w:val="00276EAA"/>
    <w:rPr>
      <w:rFonts w:ascii="Times New Roman" w:hAnsi="Times New Roman"/>
      <w:b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kryst</cp:lastModifiedBy>
  <cp:revision>2</cp:revision>
  <dcterms:created xsi:type="dcterms:W3CDTF">2020-10-09T16:27:00Z</dcterms:created>
  <dcterms:modified xsi:type="dcterms:W3CDTF">2020-10-09T16:27:00Z</dcterms:modified>
</cp:coreProperties>
</file>